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Allegato 3_Convenzione THE VISITING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8dd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CONVENZIONE VISITA SCUOLA INNOVATIVA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cc"/>
          <w:sz w:val="24"/>
          <w:szCs w:val="24"/>
          <w:u w:val="none"/>
          <w:shd w:fill="auto" w:val="clear"/>
          <w:vertAlign w:val="baseline"/>
          <w:rtl w:val="0"/>
        </w:rPr>
        <w:t xml:space="preserve"> PER FORMAZIONE DOCENTI NEOASSUNTI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PREMESSO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Ai sensi D. M. 226/2022, i docenti che aspirano alla conferma in ruolo sono tenuti ad effettuare il periodo di formazione e prova;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Come previsto dalla nota ministeriale prot 65741 del 07.11.2023, punto 2,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 domanda degli interessati, e per un massimo di 4.313 docenti saranno programmate, a cura degli Uffici Scolastici Regionali, visite in presenza di docenti neoassunti, singolarmente o organizzati in piccoli gruppi, presso le di accoglienza che si caratterizzano per una consolidata vocazione all’innovazione organizzativa e didattica. Le visite, per il loro carattere esperienziale di immersione nel quotidiano, dovranno essere capaci di suscitare motivazioni, interesse, desiderio di impegnarsi in azioni di ricerca e di miglioramento e sono finalizzate a favorire il confronto, il dialogo e il reciproco arricchimento”;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L’USR Campania, con la nota prot. 4719 del 24.01.2024 ha definito il piano attuativo regionale in materia di formazione e prova dei docenti neoassunti a.s. 2023/2024;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Le Scuole ospitanti in ambito regionale, per la specificità dell’azione formativa da realizzare e per la contestualizzazione dell’esperienza nel percorso dedicato all’anno di formazione e di prova, sono individuate prioritariamente tra Poli formativi di ambito territoriale;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POLO FORMATIVO …………………………………………………………………Ambito N.…. con sede in   ..........................., d’ora in poi denominata “Scuola polo”, rappresentato dal Dirigente scolastico ...................................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L’ISTITUTIONE SCOLASTICA ……………………………………………………. - con sede in …………………..........................., d’ora in poi denominato “Scuola ospitante”, rappresentata dal Dirigente scolastico ....................................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Si conviene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Art.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ospitante ………………………………………………, si impegna ad accogliere a titolo gratuito presso la sua struttura n°…. docenti neoassunti in anno di prova su proposta del Polo formativo 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Art.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Ai fini e agli effetti delle note ministeriali e regionali richiamate in premessa, come definito dal Piano operativo regionale, le visite presso scuole innovative sostituiscono in parte i laboratori formativi di cui al D.M. 226 /2022;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Per ciascun docente neoassunto accolto dalla scuola ospitante, è predisposto un percorso formativo personalizzato, in coerenza con il Protocollo di visita definito dall’USR per l’organizzazione delle attività di visiting.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Art.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Il/i docente/i neoassunto/i e gli operatori scolastici della scuola ospitante condividono i seguenti compiti: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predisposizione dell’articolazione delle fasi della visita;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controllo della frequenza e dell’attuazione del percorso formativo personalizzato;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raccordo tra la visita di studio, le attività formative e l’esperienza didattica;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elaborazione di un report sull’esperienza svolta.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Art.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Durante lo svolgimento della visita il/i docente neoassunto/i è tenuto/sono tenuti a: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svolgere le attività previste dal percorso formativo personalizzato;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rispettare le norme in materia di igiene, sicurezza e salute sui luoghi di lavoro, nonché tutte le disposizioni, istruzioni, prescrizioni, regolamenti interni, previsti a tale scopo;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mantenere la necessaria riservatezza e rispettare le norme in materia di privacy per quanto attiene ai dati, informazioni o conoscenze in merito a processi produttivi e prodotti, acquisiti durante lo svolgimento dell’attività formativa;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seguire le indicazioni del Dirigente scolastico e/ delle figure di sistema e fare riferimento ad essi per qualsiasi esigenza di tipo organizzativo o altre evenienze;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rispettare gli obblighi di cui al D.lgs. 81/2008, art. 20.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Art.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 soggetto ospitante si impegna a: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garantire al beneficiario/ai beneficiari del percorso, l’assistenza e la formazione necessarie al buon esito della visita, nonché la dichiarazione dell’avvenuto svolgimento della visita;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Art.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presente convenzione decorre dalla data sottoindicata e dura fino all’espletamento della visita definita da ciascun percorso formativo personalizzato presso la scuola ospitante.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407e"/>
          <w:sz w:val="24"/>
          <w:szCs w:val="24"/>
          <w:u w:val="none"/>
          <w:shd w:fill="auto" w:val="clear"/>
          <w:vertAlign w:val="baseline"/>
          <w:rtl w:val="0"/>
        </w:rPr>
        <w:t xml:space="preserve">Art.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L’azione formativa di cui alla presente convenzione non prevede oneri a carico dell’amministrazione scolastica.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                        ………………………………………………………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Dirigente scolastico                                                                                      Dirigente scolastico   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Polo formativo                                                                                             Scuola ospitante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